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E3246" w14:textId="5674C174" w:rsidR="0028630F" w:rsidRPr="00542664" w:rsidRDefault="00191B17" w:rsidP="0028630F">
      <w:pPr>
        <w:spacing w:line="140" w:lineRule="atLeast"/>
        <w:ind w:firstLineChars="400" w:firstLine="964"/>
        <w:rPr>
          <w:rFonts w:ascii="HG丸ｺﾞｼｯｸM-PRO" w:eastAsia="HG丸ｺﾞｼｯｸM-PRO" w:hAnsi="HG丸ｺﾞｼｯｸM-PRO"/>
          <w:b/>
          <w:bCs/>
          <w:i/>
          <w:iCs/>
          <w:color w:val="4472C4" w:themeColor="accent1"/>
          <w:sz w:val="24"/>
        </w:rPr>
      </w:pPr>
      <w:r>
        <w:rPr>
          <w:rFonts w:ascii="HG丸ｺﾞｼｯｸM-PRO" w:eastAsia="HG丸ｺﾞｼｯｸM-PRO" w:hAnsi="HG丸ｺﾞｼｯｸM-PRO" w:hint="eastAsia"/>
          <w:b/>
          <w:bCs/>
          <w:i/>
          <w:iCs/>
          <w:color w:val="4472C4" w:themeColor="accent1"/>
          <w:sz w:val="24"/>
        </w:rPr>
        <w:t>神戸・</w:t>
      </w:r>
      <w:r w:rsidR="0028630F" w:rsidRPr="00542664">
        <w:rPr>
          <w:rFonts w:ascii="HG丸ｺﾞｼｯｸM-PRO" w:eastAsia="HG丸ｺﾞｼｯｸM-PRO" w:hAnsi="HG丸ｺﾞｼｯｸM-PRO"/>
          <w:b/>
          <w:bCs/>
          <w:i/>
          <w:iCs/>
          <w:color w:val="4472C4" w:themeColor="accent1"/>
          <w:sz w:val="24"/>
        </w:rPr>
        <w:t>北</w:t>
      </w:r>
      <w:r w:rsidR="0028630F" w:rsidRPr="00542664">
        <w:rPr>
          <w:rFonts w:ascii="HG丸ｺﾞｼｯｸM-PRO" w:eastAsia="HG丸ｺﾞｼｯｸM-PRO" w:hAnsi="HG丸ｺﾞｼｯｸM-PRO" w:hint="eastAsia"/>
          <w:b/>
          <w:bCs/>
          <w:i/>
          <w:iCs/>
          <w:color w:val="4472C4" w:themeColor="accent1"/>
          <w:sz w:val="16"/>
          <w:szCs w:val="16"/>
        </w:rPr>
        <w:t xml:space="preserve">　</w:t>
      </w:r>
      <w:r w:rsidR="0028630F" w:rsidRPr="00542664">
        <w:rPr>
          <w:rFonts w:ascii="HG丸ｺﾞｼｯｸM-PRO" w:eastAsia="HG丸ｺﾞｼｯｸM-PRO" w:hAnsi="HG丸ｺﾞｼｯｸM-PRO"/>
          <w:b/>
          <w:bCs/>
          <w:i/>
          <w:iCs/>
          <w:color w:val="4472C4" w:themeColor="accent1"/>
          <w:sz w:val="24"/>
        </w:rPr>
        <w:t>野</w:t>
      </w:r>
      <w:r w:rsidR="0028630F" w:rsidRPr="00542664">
        <w:rPr>
          <w:rFonts w:ascii="HG丸ｺﾞｼｯｸM-PRO" w:eastAsia="HG丸ｺﾞｼｯｸM-PRO" w:hAnsi="HG丸ｺﾞｼｯｸM-PRO" w:hint="eastAsia"/>
          <w:b/>
          <w:bCs/>
          <w:i/>
          <w:iCs/>
          <w:color w:val="4472C4" w:themeColor="accent1"/>
          <w:sz w:val="16"/>
          <w:szCs w:val="16"/>
        </w:rPr>
        <w:t xml:space="preserve">　</w:t>
      </w:r>
      <w:r w:rsidR="0028630F" w:rsidRPr="00542664">
        <w:rPr>
          <w:rFonts w:ascii="HG丸ｺﾞｼｯｸM-PRO" w:eastAsia="HG丸ｺﾞｼｯｸM-PRO" w:hAnsi="HG丸ｺﾞｼｯｸM-PRO"/>
          <w:b/>
          <w:bCs/>
          <w:i/>
          <w:iCs/>
          <w:color w:val="4472C4" w:themeColor="accent1"/>
          <w:sz w:val="24"/>
        </w:rPr>
        <w:t>と</w:t>
      </w:r>
      <w:r w:rsidR="0028630F" w:rsidRPr="00542664">
        <w:rPr>
          <w:rFonts w:ascii="HG丸ｺﾞｼｯｸM-PRO" w:eastAsia="HG丸ｺﾞｼｯｸM-PRO" w:hAnsi="HG丸ｺﾞｼｯｸM-PRO" w:hint="eastAsia"/>
          <w:b/>
          <w:bCs/>
          <w:i/>
          <w:iCs/>
          <w:color w:val="4472C4" w:themeColor="accent1"/>
          <w:sz w:val="16"/>
          <w:szCs w:val="16"/>
        </w:rPr>
        <w:t xml:space="preserve">　</w:t>
      </w:r>
      <w:r w:rsidR="0028630F" w:rsidRPr="00542664">
        <w:rPr>
          <w:rFonts w:ascii="HG丸ｺﾞｼｯｸM-PRO" w:eastAsia="HG丸ｺﾞｼｯｸM-PRO" w:hAnsi="HG丸ｺﾞｼｯｸM-PRO"/>
          <w:b/>
          <w:bCs/>
          <w:i/>
          <w:iCs/>
          <w:color w:val="4472C4" w:themeColor="accent1"/>
          <w:sz w:val="24"/>
        </w:rPr>
        <w:t>真</w:t>
      </w:r>
      <w:r w:rsidR="0028630F" w:rsidRPr="00542664">
        <w:rPr>
          <w:rFonts w:ascii="HG丸ｺﾞｼｯｸM-PRO" w:eastAsia="HG丸ｺﾞｼｯｸM-PRO" w:hAnsi="HG丸ｺﾞｼｯｸM-PRO" w:hint="eastAsia"/>
          <w:b/>
          <w:bCs/>
          <w:i/>
          <w:iCs/>
          <w:color w:val="4472C4" w:themeColor="accent1"/>
          <w:sz w:val="16"/>
          <w:szCs w:val="16"/>
        </w:rPr>
        <w:t xml:space="preserve">　</w:t>
      </w:r>
      <w:r w:rsidR="0028630F" w:rsidRPr="00542664">
        <w:rPr>
          <w:rFonts w:ascii="HG丸ｺﾞｼｯｸM-PRO" w:eastAsia="HG丸ｺﾞｼｯｸM-PRO" w:hAnsi="HG丸ｺﾞｼｯｸM-PRO"/>
          <w:b/>
          <w:bCs/>
          <w:i/>
          <w:iCs/>
          <w:color w:val="4472C4" w:themeColor="accent1"/>
          <w:sz w:val="24"/>
        </w:rPr>
        <w:t>珠</w:t>
      </w:r>
    </w:p>
    <w:p w14:paraId="2ACB9666" w14:textId="77777777" w:rsidR="0028630F" w:rsidRPr="00F027A3" w:rsidRDefault="0028630F" w:rsidP="0028630F">
      <w:pPr>
        <w:spacing w:line="0" w:lineRule="atLeast"/>
        <w:ind w:right="238"/>
        <w:jc w:val="right"/>
        <w:rPr>
          <w:rFonts w:ascii="HG丸ｺﾞｼｯｸM-PRO" w:eastAsia="HG丸ｺﾞｼｯｸM-PRO" w:hAnsi="HG丸ｺﾞｼｯｸM-PRO"/>
          <w:sz w:val="22"/>
          <w:szCs w:val="22"/>
        </w:rPr>
      </w:pPr>
      <w:r w:rsidRPr="00F027A3">
        <w:rPr>
          <w:rFonts w:ascii="HG丸ｺﾞｼｯｸM-PRO" w:eastAsia="HG丸ｺﾞｼｯｸM-PRO" w:hAnsi="HG丸ｺﾞｼｯｸM-PRO" w:hint="eastAsia"/>
          <w:sz w:val="22"/>
          <w:szCs w:val="22"/>
        </w:rPr>
        <w:t>唐沢　亘</w:t>
      </w:r>
    </w:p>
    <w:p w14:paraId="5F55A157" w14:textId="4992729B" w:rsidR="0028630F" w:rsidRPr="004E361A" w:rsidRDefault="0028630F" w:rsidP="0028630F">
      <w:pPr>
        <w:spacing w:line="0" w:lineRule="atLeast"/>
        <w:ind w:right="238"/>
        <w:jc w:val="left"/>
        <w:rPr>
          <w:rFonts w:ascii="HG丸ｺﾞｼｯｸM-PRO" w:eastAsia="HG丸ｺﾞｼｯｸM-PRO" w:hAnsi="HG丸ｺﾞｼｯｸM-PRO"/>
          <w:sz w:val="20"/>
          <w:szCs w:val="20"/>
          <w:bdr w:val="single" w:sz="4" w:space="0" w:color="auto"/>
        </w:rPr>
      </w:pPr>
      <w:r w:rsidRPr="004E361A">
        <w:rPr>
          <w:rFonts w:ascii="HG丸ｺﾞｼｯｸM-PRO" w:eastAsia="HG丸ｺﾞｼｯｸM-PRO" w:hAnsi="HG丸ｺﾞｼｯｸM-PRO" w:hint="eastAsia"/>
          <w:sz w:val="20"/>
          <w:szCs w:val="20"/>
        </w:rPr>
        <w:t>1.</w:t>
      </w:r>
      <w:r w:rsidR="005B4FFC" w:rsidRPr="005B4FFC">
        <w:rPr>
          <w:rFonts w:ascii="HG丸ｺﾞｼｯｸM-PRO" w:eastAsia="HG丸ｺﾞｼｯｸM-PRO" w:hAnsi="HG丸ｺﾞｼｯｸM-PRO" w:hint="eastAsia"/>
          <w:sz w:val="20"/>
          <w:szCs w:val="20"/>
          <w:bdr w:val="single" w:sz="4" w:space="0" w:color="auto"/>
        </w:rPr>
        <w:t>神戸</w:t>
      </w:r>
      <w:r w:rsidR="005B4FFC">
        <w:rPr>
          <w:rFonts w:ascii="HG丸ｺﾞｼｯｸM-PRO" w:eastAsia="HG丸ｺﾞｼｯｸM-PRO" w:hAnsi="HG丸ｺﾞｼｯｸM-PRO" w:hint="eastAsia"/>
          <w:sz w:val="20"/>
          <w:szCs w:val="20"/>
          <w:bdr w:val="single" w:sz="4" w:space="0" w:color="auto"/>
        </w:rPr>
        <w:t>・</w:t>
      </w:r>
      <w:r w:rsidRPr="005B4FFC">
        <w:rPr>
          <w:rFonts w:ascii="HG丸ｺﾞｼｯｸM-PRO" w:eastAsia="HG丸ｺﾞｼｯｸM-PRO" w:hAnsi="HG丸ｺﾞｼｯｸM-PRO" w:hint="eastAsia"/>
          <w:sz w:val="20"/>
          <w:szCs w:val="20"/>
          <w:bdr w:val="single" w:sz="4" w:space="0" w:color="auto"/>
        </w:rPr>
        <w:t>北</w:t>
      </w:r>
      <w:r w:rsidRPr="004E361A">
        <w:rPr>
          <w:rFonts w:ascii="HG丸ｺﾞｼｯｸM-PRO" w:eastAsia="HG丸ｺﾞｼｯｸM-PRO" w:hAnsi="HG丸ｺﾞｼｯｸM-PRO" w:hint="eastAsia"/>
          <w:sz w:val="20"/>
          <w:szCs w:val="20"/>
          <w:bdr w:val="single" w:sz="4" w:space="0" w:color="auto"/>
        </w:rPr>
        <w:t>野町に約2</w:t>
      </w:r>
      <w:r w:rsidRPr="004E361A">
        <w:rPr>
          <w:rFonts w:ascii="HG丸ｺﾞｼｯｸM-PRO" w:eastAsia="HG丸ｺﾞｼｯｸM-PRO" w:hAnsi="HG丸ｺﾞｼｯｸM-PRO"/>
          <w:sz w:val="20"/>
          <w:szCs w:val="20"/>
          <w:bdr w:val="single" w:sz="4" w:space="0" w:color="auto"/>
        </w:rPr>
        <w:t>20の</w:t>
      </w:r>
      <w:r w:rsidRPr="004E361A">
        <w:rPr>
          <w:rFonts w:ascii="HG丸ｺﾞｼｯｸM-PRO" w:eastAsia="HG丸ｺﾞｼｯｸM-PRO" w:hAnsi="HG丸ｺﾞｼｯｸM-PRO" w:hint="eastAsia"/>
          <w:sz w:val="20"/>
          <w:szCs w:val="20"/>
          <w:bdr w:val="single" w:sz="4" w:space="0" w:color="auto"/>
        </w:rPr>
        <w:t>真珠加工業者</w:t>
      </w:r>
    </w:p>
    <w:p w14:paraId="731B8216" w14:textId="77777777" w:rsidR="0028630F" w:rsidRPr="004E361A" w:rsidRDefault="0028630F" w:rsidP="0028630F">
      <w:pPr>
        <w:spacing w:line="0" w:lineRule="atLeast"/>
        <w:ind w:leftChars="100" w:left="410" w:right="81" w:hangingChars="100" w:hanging="200"/>
        <w:jc w:val="left"/>
        <w:rPr>
          <w:rFonts w:ascii="HG丸ｺﾞｼｯｸM-PRO" w:eastAsia="HG丸ｺﾞｼｯｸM-PRO" w:hAnsi="HG丸ｺﾞｼｯｸM-PRO"/>
          <w:sz w:val="20"/>
          <w:szCs w:val="20"/>
        </w:rPr>
      </w:pPr>
      <w:r w:rsidRPr="004E361A">
        <w:rPr>
          <w:rFonts w:ascii="HG丸ｺﾞｼｯｸM-PRO" w:eastAsia="HG丸ｺﾞｼｯｸM-PRO" w:hAnsi="HG丸ｺﾞｼｯｸM-PRO" w:hint="eastAsia"/>
          <w:sz w:val="20"/>
          <w:szCs w:val="20"/>
        </w:rPr>
        <w:t>・六甲山系の緑の間接照明が真珠の選別に最適なことから北野に多く集まっている、のはご存知の通り。</w:t>
      </w:r>
    </w:p>
    <w:p w14:paraId="015A6D06" w14:textId="77777777" w:rsidR="0028630F" w:rsidRDefault="0028630F" w:rsidP="0028630F">
      <w:pPr>
        <w:spacing w:line="0" w:lineRule="atLeast"/>
        <w:ind w:leftChars="100" w:left="410" w:right="81" w:hangingChars="100" w:hanging="200"/>
        <w:jc w:val="left"/>
        <w:rPr>
          <w:rFonts w:ascii="HG丸ｺﾞｼｯｸM-PRO" w:eastAsia="HG丸ｺﾞｼｯｸM-PRO" w:hAnsi="HG丸ｺﾞｼｯｸM-PRO"/>
          <w:sz w:val="20"/>
          <w:szCs w:val="20"/>
        </w:rPr>
      </w:pPr>
      <w:r w:rsidRPr="004E361A">
        <w:rPr>
          <w:rFonts w:ascii="HG丸ｺﾞｼｯｸM-PRO" w:eastAsia="HG丸ｺﾞｼｯｸM-PRO" w:hAnsi="HG丸ｺﾞｼｯｸM-PRO" w:hint="eastAsia"/>
          <w:sz w:val="20"/>
          <w:szCs w:val="20"/>
        </w:rPr>
        <w:t>・万一の盗難等を未然に防ぐ為、加工業者は外見が分かりにくいようにしている。</w:t>
      </w:r>
    </w:p>
    <w:p w14:paraId="0515295E" w14:textId="77777777" w:rsidR="0028630F" w:rsidRPr="008B1B60" w:rsidRDefault="0028630F" w:rsidP="0028630F">
      <w:pPr>
        <w:spacing w:line="0" w:lineRule="atLeast"/>
        <w:ind w:leftChars="100" w:left="230" w:right="81" w:hangingChars="100" w:hanging="20"/>
        <w:jc w:val="left"/>
        <w:rPr>
          <w:rFonts w:ascii="HG丸ｺﾞｼｯｸM-PRO" w:eastAsia="HG丸ｺﾞｼｯｸM-PRO" w:hAnsi="HG丸ｺﾞｼｯｸM-PRO"/>
          <w:sz w:val="2"/>
          <w:szCs w:val="2"/>
        </w:rPr>
      </w:pPr>
    </w:p>
    <w:p w14:paraId="17E0B8BE" w14:textId="77777777" w:rsidR="0028630F" w:rsidRPr="008B1B60" w:rsidRDefault="0028630F" w:rsidP="0028630F">
      <w:pPr>
        <w:spacing w:line="0" w:lineRule="atLeast"/>
        <w:ind w:leftChars="100" w:left="310" w:right="81" w:hangingChars="100" w:hanging="100"/>
        <w:jc w:val="left"/>
        <w:rPr>
          <w:rFonts w:ascii="HG丸ｺﾞｼｯｸM-PRO" w:eastAsia="HG丸ｺﾞｼｯｸM-PRO" w:hAnsi="HG丸ｺﾞｼｯｸM-PRO"/>
          <w:sz w:val="10"/>
          <w:szCs w:val="10"/>
        </w:rPr>
      </w:pPr>
    </w:p>
    <w:p w14:paraId="231C1BD6" w14:textId="77777777" w:rsidR="0028630F" w:rsidRPr="004E361A" w:rsidRDefault="0028630F" w:rsidP="0028630F">
      <w:pPr>
        <w:spacing w:line="0" w:lineRule="atLeast"/>
        <w:ind w:right="238"/>
        <w:jc w:val="left"/>
        <w:rPr>
          <w:rFonts w:ascii="HG丸ｺﾞｼｯｸM-PRO" w:eastAsia="HG丸ｺﾞｼｯｸM-PRO" w:hAnsi="HG丸ｺﾞｼｯｸM-PRO"/>
          <w:sz w:val="20"/>
          <w:szCs w:val="20"/>
        </w:rPr>
      </w:pPr>
      <w:r w:rsidRPr="004E361A">
        <w:rPr>
          <w:rFonts w:ascii="HG丸ｺﾞｼｯｸM-PRO" w:eastAsia="HG丸ｺﾞｼｯｸM-PRO" w:hAnsi="HG丸ｺﾞｼｯｸM-PRO" w:hint="eastAsia"/>
          <w:sz w:val="20"/>
          <w:szCs w:val="20"/>
        </w:rPr>
        <w:t>2.</w:t>
      </w:r>
      <w:r w:rsidRPr="004E361A">
        <w:rPr>
          <w:rFonts w:ascii="HG丸ｺﾞｼｯｸM-PRO" w:eastAsia="HG丸ｺﾞｼｯｸM-PRO" w:hAnsi="HG丸ｺﾞｼｯｸM-PRO" w:hint="eastAsia"/>
          <w:sz w:val="20"/>
          <w:szCs w:val="20"/>
          <w:bdr w:val="single" w:sz="4" w:space="0" w:color="auto"/>
        </w:rPr>
        <w:t>神戸は真珠加工品で世界の73％を供給</w:t>
      </w:r>
    </w:p>
    <w:p w14:paraId="0864ADE7" w14:textId="77777777" w:rsidR="0028630F" w:rsidRDefault="0028630F" w:rsidP="0028630F">
      <w:pPr>
        <w:spacing w:line="0" w:lineRule="atLeast"/>
        <w:ind w:left="426" w:right="81" w:hangingChars="213" w:hanging="426"/>
        <w:jc w:val="left"/>
        <w:rPr>
          <w:rFonts w:ascii="HG丸ｺﾞｼｯｸM-PRO" w:eastAsia="HG丸ｺﾞｼｯｸM-PRO" w:hAnsi="HG丸ｺﾞｼｯｸM-PRO"/>
          <w:sz w:val="20"/>
          <w:szCs w:val="20"/>
        </w:rPr>
      </w:pPr>
      <w:r w:rsidRPr="004E361A">
        <w:rPr>
          <w:rFonts w:ascii="HG丸ｺﾞｼｯｸM-PRO" w:eastAsia="HG丸ｺﾞｼｯｸM-PRO" w:hAnsi="HG丸ｺﾞｼｯｸM-PRO" w:hint="eastAsia"/>
          <w:sz w:val="20"/>
          <w:szCs w:val="20"/>
        </w:rPr>
        <w:t xml:space="preserve">　・一時期加工技術が流出したが、そ</w:t>
      </w:r>
      <w:r w:rsidRPr="004E361A">
        <w:rPr>
          <w:rFonts w:ascii="HG丸ｺﾞｼｯｸM-PRO" w:eastAsia="HG丸ｺﾞｼｯｸM-PRO" w:hAnsi="HG丸ｺﾞｼｯｸM-PRO"/>
          <w:sz w:val="20"/>
          <w:szCs w:val="20"/>
        </w:rPr>
        <w:t>れ以降門外</w:t>
      </w:r>
      <w:r w:rsidRPr="004E361A">
        <w:rPr>
          <w:rFonts w:ascii="HG丸ｺﾞｼｯｸM-PRO" w:eastAsia="HG丸ｺﾞｼｯｸM-PRO" w:hAnsi="HG丸ｺﾞｼｯｸM-PRO" w:hint="eastAsia"/>
          <w:sz w:val="20"/>
          <w:szCs w:val="20"/>
        </w:rPr>
        <w:t>不出</w:t>
      </w:r>
      <w:r w:rsidRPr="004E361A">
        <w:rPr>
          <w:rFonts w:ascii="HG丸ｺﾞｼｯｸM-PRO" w:eastAsia="HG丸ｺﾞｼｯｸM-PRO" w:hAnsi="HG丸ｺﾞｼｯｸM-PRO"/>
          <w:sz w:val="20"/>
          <w:szCs w:val="20"/>
        </w:rPr>
        <w:t>とすることで優位性を維持している</w:t>
      </w:r>
      <w:r w:rsidRPr="004E361A">
        <w:rPr>
          <w:rFonts w:ascii="HG丸ｺﾞｼｯｸM-PRO" w:eastAsia="HG丸ｺﾞｼｯｸM-PRO" w:hAnsi="HG丸ｺﾞｼｯｸM-PRO" w:hint="eastAsia"/>
          <w:sz w:val="20"/>
          <w:szCs w:val="20"/>
        </w:rPr>
        <w:t>。</w:t>
      </w:r>
    </w:p>
    <w:p w14:paraId="197035B6" w14:textId="77777777" w:rsidR="0028630F" w:rsidRPr="008B1B60" w:rsidRDefault="0028630F" w:rsidP="0028630F">
      <w:pPr>
        <w:spacing w:line="0" w:lineRule="atLeast"/>
        <w:ind w:left="213" w:right="81" w:hangingChars="213" w:hanging="213"/>
        <w:jc w:val="left"/>
        <w:rPr>
          <w:rFonts w:ascii="HG丸ｺﾞｼｯｸM-PRO" w:eastAsia="HG丸ｺﾞｼｯｸM-PRO" w:hAnsi="HG丸ｺﾞｼｯｸM-PRO"/>
          <w:sz w:val="10"/>
          <w:szCs w:val="10"/>
        </w:rPr>
      </w:pPr>
    </w:p>
    <w:p w14:paraId="00C942D7" w14:textId="4A8FE0BA" w:rsidR="0028630F" w:rsidRPr="004E361A" w:rsidRDefault="0028630F" w:rsidP="0028630F">
      <w:pPr>
        <w:spacing w:line="0" w:lineRule="atLeast"/>
        <w:ind w:right="238"/>
        <w:rPr>
          <w:rFonts w:ascii="HG丸ｺﾞｼｯｸM-PRO" w:eastAsia="HG丸ｺﾞｼｯｸM-PRO" w:hAnsi="HG丸ｺﾞｼｯｸM-PRO"/>
          <w:sz w:val="20"/>
          <w:szCs w:val="20"/>
        </w:rPr>
      </w:pPr>
      <w:r w:rsidRPr="004E361A">
        <w:rPr>
          <w:rFonts w:ascii="HG丸ｺﾞｼｯｸM-PRO" w:eastAsia="HG丸ｺﾞｼｯｸM-PRO" w:hAnsi="HG丸ｺﾞｼｯｸM-PRO" w:hint="eastAsia"/>
          <w:sz w:val="20"/>
          <w:szCs w:val="20"/>
        </w:rPr>
        <w:t>3.</w:t>
      </w:r>
      <w:r w:rsidRPr="004E361A">
        <w:rPr>
          <w:rFonts w:ascii="HG丸ｺﾞｼｯｸM-PRO" w:eastAsia="HG丸ｺﾞｼｯｸM-PRO" w:hAnsi="HG丸ｺﾞｼｯｸM-PRO" w:hint="eastAsia"/>
          <w:sz w:val="20"/>
          <w:szCs w:val="20"/>
          <w:bdr w:val="single" w:sz="4" w:space="0" w:color="auto"/>
        </w:rPr>
        <w:t>真珠の種類は大きく3種類</w:t>
      </w:r>
    </w:p>
    <w:p w14:paraId="4415DCAA" w14:textId="0CAD203B" w:rsidR="0028630F" w:rsidRPr="004E361A" w:rsidRDefault="005B69CD" w:rsidP="0028630F">
      <w:pPr>
        <w:spacing w:line="0" w:lineRule="atLeast"/>
        <w:ind w:right="238"/>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0288" behindDoc="0" locked="0" layoutInCell="1" allowOverlap="1" wp14:anchorId="2D4A8047" wp14:editId="72C87C36">
                <wp:simplePos x="0" y="0"/>
                <wp:positionH relativeFrom="column">
                  <wp:posOffset>2072984</wp:posOffset>
                </wp:positionH>
                <wp:positionV relativeFrom="paragraph">
                  <wp:posOffset>21590</wp:posOffset>
                </wp:positionV>
                <wp:extent cx="514024" cy="286591"/>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14024" cy="286591"/>
                        </a:xfrm>
                        <a:prstGeom prst="rect">
                          <a:avLst/>
                        </a:prstGeom>
                        <a:noFill/>
                        <a:ln w="6350">
                          <a:noFill/>
                        </a:ln>
                      </wps:spPr>
                      <wps:txbx>
                        <w:txbxContent>
                          <w:p w14:paraId="625669E7" w14:textId="23DC057E" w:rsidR="005B69CD" w:rsidRDefault="005B69CD">
                            <w:r>
                              <w:rPr>
                                <w:rFonts w:ascii="HG丸ｺﾞｼｯｸM-PRO" w:eastAsia="HG丸ｺﾞｼｯｸM-PRO" w:hAnsi="HG丸ｺﾞｼｯｸM-PRO" w:cs="ＭＳ 明朝" w:hint="eastAsia"/>
                                <w:sz w:val="20"/>
                                <w:szCs w:val="20"/>
                              </w:rPr>
                              <w:t>6</w:t>
                            </w:r>
                            <w:r w:rsidRPr="004E361A">
                              <w:rPr>
                                <w:rFonts w:ascii="HG丸ｺﾞｼｯｸM-PRO" w:eastAsia="HG丸ｺﾞｼｯｸM-PRO" w:hAnsi="HG丸ｺﾞｼｯｸM-PRO" w:cs="ＭＳ 明朝" w:hint="eastAsia"/>
                                <w:sz w:val="20"/>
                                <w:szCs w:val="20"/>
                              </w:rPr>
                              <w:t>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4A8047" id="_x0000_t202" coordsize="21600,21600" o:spt="202" path="m,l,21600r21600,l21600,xe">
                <v:stroke joinstyle="miter"/>
                <v:path gradientshapeok="t" o:connecttype="rect"/>
              </v:shapetype>
              <v:shape id="テキスト ボックス 2" o:spid="_x0000_s1026" type="#_x0000_t202" style="position:absolute;margin-left:163.25pt;margin-top:1.7pt;width:40.45pt;height:2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" filled="f" stroked="f" strokeweight=".5pt">
                <v:textbox>
                  <w:txbxContent>
                    <w:p w14:paraId="625669E7" w14:textId="23DC057E" w:rsidR="005B69CD" w:rsidRDefault="005B69CD">
                      <w:r>
                        <w:rPr>
                          <w:rFonts w:ascii="HG丸ｺﾞｼｯｸM-PRO" w:eastAsia="HG丸ｺﾞｼｯｸM-PRO" w:hAnsi="HG丸ｺﾞｼｯｸM-PRO" w:cs="ＭＳ 明朝" w:hint="eastAsia"/>
                          <w:sz w:val="20"/>
                          <w:szCs w:val="20"/>
                        </w:rPr>
                        <w:t>6</w:t>
                      </w:r>
                      <w:r w:rsidRPr="004E361A">
                        <w:rPr>
                          <w:rFonts w:ascii="HG丸ｺﾞｼｯｸM-PRO" w:eastAsia="HG丸ｺﾞｼｯｸM-PRO" w:hAnsi="HG丸ｺﾞｼｯｸM-PRO" w:cs="ＭＳ 明朝" w:hint="eastAsia"/>
                          <w:sz w:val="20"/>
                          <w:szCs w:val="20"/>
                        </w:rPr>
                        <w:t>割</w:t>
                      </w:r>
                    </w:p>
                  </w:txbxContent>
                </v:textbox>
              </v:shape>
            </w:pict>
          </mc:Fallback>
        </mc:AlternateContent>
      </w: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59264" behindDoc="0" locked="0" layoutInCell="1" allowOverlap="1" wp14:anchorId="5E02B94F" wp14:editId="2052CAF3">
                <wp:simplePos x="0" y="0"/>
                <wp:positionH relativeFrom="column">
                  <wp:posOffset>1850475</wp:posOffset>
                </wp:positionH>
                <wp:positionV relativeFrom="paragraph">
                  <wp:posOffset>76337</wp:posOffset>
                </wp:positionV>
                <wp:extent cx="222250" cy="202565"/>
                <wp:effectExtent l="0" t="0" r="44450" b="26035"/>
                <wp:wrapNone/>
                <wp:docPr id="1" name="右中かっこ 1"/>
                <wp:cNvGraphicFramePr/>
                <a:graphic xmlns:a="http://schemas.openxmlformats.org/drawingml/2006/main">
                  <a:graphicData uri="http://schemas.microsoft.com/office/word/2010/wordprocessingShape">
                    <wps:wsp>
                      <wps:cNvSpPr/>
                      <wps:spPr>
                        <a:xfrm>
                          <a:off x="0" y="0"/>
                          <a:ext cx="222250" cy="202565"/>
                        </a:xfrm>
                        <a:prstGeom prst="rightBrace">
                          <a:avLst>
                            <a:gd name="adj1" fmla="val 3453"/>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16BFC3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45.7pt;margin-top:6pt;width:17.5pt;height:15.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" adj="746" strokecolor="black [3200]" strokeweight=".5pt">
                <v:stroke joinstyle="miter"/>
              </v:shape>
            </w:pict>
          </mc:Fallback>
        </mc:AlternateContent>
      </w:r>
      <w:r w:rsidR="0028630F" w:rsidRPr="004E361A">
        <w:rPr>
          <w:rFonts w:ascii="HG丸ｺﾞｼｯｸM-PRO" w:eastAsia="HG丸ｺﾞｼｯｸM-PRO" w:hAnsi="HG丸ｺﾞｼｯｸM-PRO" w:hint="eastAsia"/>
          <w:sz w:val="20"/>
          <w:szCs w:val="20"/>
        </w:rPr>
        <w:t xml:space="preserve">　・黒蝶（くろちょう）真珠　　　</w:t>
      </w:r>
    </w:p>
    <w:p w14:paraId="15BF4632" w14:textId="77777777" w:rsidR="0028630F" w:rsidRPr="004E361A" w:rsidRDefault="0028630F" w:rsidP="0028630F">
      <w:pPr>
        <w:spacing w:line="0" w:lineRule="atLeast"/>
        <w:ind w:right="238"/>
        <w:jc w:val="left"/>
        <w:rPr>
          <w:rFonts w:ascii="HG丸ｺﾞｼｯｸM-PRO" w:eastAsia="HG丸ｺﾞｼｯｸM-PRO" w:hAnsi="HG丸ｺﾞｼｯｸM-PRO" w:cs="ＭＳ 明朝"/>
          <w:sz w:val="20"/>
          <w:szCs w:val="20"/>
        </w:rPr>
      </w:pPr>
      <w:r w:rsidRPr="004E361A">
        <w:rPr>
          <w:rFonts w:ascii="HG丸ｺﾞｼｯｸM-PRO" w:eastAsia="HG丸ｺﾞｼｯｸM-PRO" w:hAnsi="HG丸ｺﾞｼｯｸM-PRO" w:cs="ＭＳ 明朝" w:hint="eastAsia"/>
          <w:sz w:val="20"/>
          <w:szCs w:val="20"/>
        </w:rPr>
        <w:t xml:space="preserve">　・白蝶（しろちょう）真珠</w:t>
      </w:r>
    </w:p>
    <w:p w14:paraId="65F4A256" w14:textId="78271688" w:rsidR="0028630F" w:rsidRDefault="0028630F" w:rsidP="0028630F">
      <w:pPr>
        <w:spacing w:line="0" w:lineRule="atLeast"/>
        <w:ind w:right="238"/>
        <w:jc w:val="left"/>
        <w:rPr>
          <w:rFonts w:ascii="HG丸ｺﾞｼｯｸM-PRO" w:eastAsia="HG丸ｺﾞｼｯｸM-PRO" w:hAnsi="HG丸ｺﾞｼｯｸM-PRO" w:cs="ＭＳ 明朝"/>
          <w:sz w:val="20"/>
          <w:szCs w:val="20"/>
        </w:rPr>
      </w:pPr>
      <w:r w:rsidRPr="004E361A">
        <w:rPr>
          <w:rFonts w:ascii="HG丸ｺﾞｼｯｸM-PRO" w:eastAsia="HG丸ｺﾞｼｯｸM-PRO" w:hAnsi="HG丸ｺﾞｼｯｸM-PRO" w:cs="ＭＳ 明朝" w:hint="eastAsia"/>
          <w:sz w:val="20"/>
          <w:szCs w:val="20"/>
        </w:rPr>
        <w:t xml:space="preserve">　・あこや真珠　　　　　　　　　</w:t>
      </w:r>
      <w:r w:rsidR="005B69CD">
        <w:rPr>
          <w:rFonts w:ascii="HG丸ｺﾞｼｯｸM-PRO" w:eastAsia="HG丸ｺﾞｼｯｸM-PRO" w:hAnsi="HG丸ｺﾞｼｯｸM-PRO" w:cs="ＭＳ 明朝" w:hint="eastAsia"/>
          <w:sz w:val="20"/>
          <w:szCs w:val="20"/>
        </w:rPr>
        <w:t xml:space="preserve">　</w:t>
      </w:r>
      <w:r w:rsidRPr="004E361A">
        <w:rPr>
          <w:rFonts w:ascii="HG丸ｺﾞｼｯｸM-PRO" w:eastAsia="HG丸ｺﾞｼｯｸM-PRO" w:hAnsi="HG丸ｺﾞｼｯｸM-PRO" w:cs="ＭＳ 明朝" w:hint="eastAsia"/>
          <w:sz w:val="20"/>
          <w:szCs w:val="20"/>
        </w:rPr>
        <w:t>3割</w:t>
      </w:r>
    </w:p>
    <w:p w14:paraId="7504A397" w14:textId="77777777" w:rsidR="0028630F" w:rsidRPr="008B1B60" w:rsidRDefault="0028630F" w:rsidP="0028630F">
      <w:pPr>
        <w:spacing w:line="0" w:lineRule="atLeast"/>
        <w:ind w:right="238"/>
        <w:jc w:val="left"/>
        <w:rPr>
          <w:rFonts w:ascii="HG丸ｺﾞｼｯｸM-PRO" w:eastAsia="HG丸ｺﾞｼｯｸM-PRO" w:hAnsi="HG丸ｺﾞｼｯｸM-PRO" w:cs="ＭＳ 明朝"/>
          <w:sz w:val="10"/>
          <w:szCs w:val="10"/>
        </w:rPr>
      </w:pPr>
    </w:p>
    <w:p w14:paraId="4E04DCB4" w14:textId="77777777" w:rsidR="0028630F" w:rsidRPr="004E361A" w:rsidRDefault="0028630F" w:rsidP="0028630F">
      <w:pPr>
        <w:spacing w:line="0" w:lineRule="atLeast"/>
        <w:ind w:right="238"/>
        <w:jc w:val="left"/>
        <w:rPr>
          <w:rFonts w:ascii="HG丸ｺﾞｼｯｸM-PRO" w:eastAsia="HG丸ｺﾞｼｯｸM-PRO" w:hAnsi="HG丸ｺﾞｼｯｸM-PRO" w:cs="ＭＳ 明朝"/>
          <w:sz w:val="20"/>
          <w:szCs w:val="20"/>
        </w:rPr>
      </w:pPr>
      <w:r w:rsidRPr="004E361A">
        <w:rPr>
          <w:rFonts w:ascii="HG丸ｺﾞｼｯｸM-PRO" w:eastAsia="HG丸ｺﾞｼｯｸM-PRO" w:hAnsi="HG丸ｺﾞｼｯｸM-PRO" w:cs="ＭＳ 明朝"/>
          <w:sz w:val="20"/>
          <w:szCs w:val="20"/>
        </w:rPr>
        <w:t>4.</w:t>
      </w:r>
      <w:r w:rsidRPr="004E361A">
        <w:rPr>
          <w:rFonts w:ascii="HG丸ｺﾞｼｯｸM-PRO" w:eastAsia="HG丸ｺﾞｼｯｸM-PRO" w:hAnsi="HG丸ｺﾞｼｯｸM-PRO" w:cs="ＭＳ 明朝"/>
          <w:sz w:val="20"/>
          <w:szCs w:val="20"/>
          <w:bdr w:val="single" w:sz="4" w:space="0" w:color="auto"/>
        </w:rPr>
        <w:t>真珠</w:t>
      </w:r>
      <w:r w:rsidRPr="004E361A">
        <w:rPr>
          <w:rFonts w:ascii="HG丸ｺﾞｼｯｸM-PRO" w:eastAsia="HG丸ｺﾞｼｯｸM-PRO" w:hAnsi="HG丸ｺﾞｼｯｸM-PRO" w:cs="ＭＳ 明朝" w:hint="eastAsia"/>
          <w:sz w:val="20"/>
          <w:szCs w:val="20"/>
          <w:bdr w:val="single" w:sz="4" w:space="0" w:color="auto"/>
        </w:rPr>
        <w:t>の</w:t>
      </w:r>
      <w:r w:rsidRPr="004E361A">
        <w:rPr>
          <w:rFonts w:ascii="HG丸ｺﾞｼｯｸM-PRO" w:eastAsia="HG丸ｺﾞｼｯｸM-PRO" w:hAnsi="HG丸ｺﾞｼｯｸM-PRO" w:cs="ＭＳ 明朝"/>
          <w:sz w:val="20"/>
          <w:szCs w:val="20"/>
          <w:bdr w:val="single" w:sz="4" w:space="0" w:color="auto"/>
        </w:rPr>
        <w:t>原産地</w:t>
      </w:r>
    </w:p>
    <w:p w14:paraId="2B93C12E" w14:textId="77777777" w:rsidR="0028630F" w:rsidRPr="004E361A" w:rsidRDefault="0028630F" w:rsidP="0028630F">
      <w:pPr>
        <w:spacing w:line="0" w:lineRule="atLeast"/>
        <w:ind w:right="238"/>
        <w:jc w:val="left"/>
        <w:rPr>
          <w:rFonts w:ascii="HG丸ｺﾞｼｯｸM-PRO" w:eastAsia="HG丸ｺﾞｼｯｸM-PRO" w:hAnsi="HG丸ｺﾞｼｯｸM-PRO"/>
          <w:sz w:val="20"/>
          <w:szCs w:val="20"/>
        </w:rPr>
      </w:pPr>
      <w:r w:rsidRPr="004E361A">
        <w:rPr>
          <w:rFonts w:ascii="HG丸ｺﾞｼｯｸM-PRO" w:eastAsia="HG丸ｺﾞｼｯｸM-PRO" w:hAnsi="HG丸ｺﾞｼｯｸM-PRO" w:hint="eastAsia"/>
          <w:sz w:val="20"/>
          <w:szCs w:val="20"/>
        </w:rPr>
        <w:t xml:space="preserve">　</w:t>
      </w:r>
      <w:r w:rsidRPr="004E361A">
        <w:rPr>
          <w:rFonts w:ascii="HG丸ｺﾞｼｯｸM-PRO" w:eastAsia="HG丸ｺﾞｼｯｸM-PRO" w:hAnsi="HG丸ｺﾞｼｯｸM-PRO"/>
          <w:sz w:val="20"/>
          <w:szCs w:val="20"/>
        </w:rPr>
        <w:t>・ポリネシア、</w:t>
      </w:r>
      <w:r w:rsidRPr="004E361A">
        <w:rPr>
          <w:rFonts w:ascii="HG丸ｺﾞｼｯｸM-PRO" w:eastAsia="HG丸ｺﾞｼｯｸM-PRO" w:hAnsi="HG丸ｺﾞｼｯｸM-PRO" w:hint="eastAsia"/>
          <w:sz w:val="20"/>
          <w:szCs w:val="20"/>
        </w:rPr>
        <w:t>オーストラリア・・・</w:t>
      </w:r>
    </w:p>
    <w:p w14:paraId="5E66C8BE" w14:textId="77777777" w:rsidR="0028630F" w:rsidRDefault="0028630F" w:rsidP="0028630F">
      <w:pPr>
        <w:spacing w:line="0" w:lineRule="atLeast"/>
        <w:ind w:right="222"/>
        <w:jc w:val="left"/>
        <w:rPr>
          <w:rFonts w:ascii="HG丸ｺﾞｼｯｸM-PRO" w:eastAsia="HG丸ｺﾞｼｯｸM-PRO" w:hAnsi="HG丸ｺﾞｼｯｸM-PRO"/>
          <w:sz w:val="20"/>
          <w:szCs w:val="20"/>
        </w:rPr>
      </w:pPr>
      <w:r w:rsidRPr="004E361A">
        <w:rPr>
          <w:rFonts w:ascii="HG丸ｺﾞｼｯｸM-PRO" w:eastAsia="HG丸ｺﾞｼｯｸM-PRO" w:hAnsi="HG丸ｺﾞｼｯｸM-PRO" w:hint="eastAsia"/>
          <w:sz w:val="20"/>
          <w:szCs w:val="20"/>
        </w:rPr>
        <w:t xml:space="preserve">　　国内（1位：愛媛、2位：長崎、3位：三重）</w:t>
      </w:r>
    </w:p>
    <w:p w14:paraId="2830025B" w14:textId="77777777" w:rsidR="0028630F" w:rsidRPr="008B1B60" w:rsidRDefault="0028630F" w:rsidP="0028630F">
      <w:pPr>
        <w:spacing w:line="0" w:lineRule="atLeast"/>
        <w:ind w:right="222"/>
        <w:jc w:val="left"/>
        <w:rPr>
          <w:rFonts w:ascii="HG丸ｺﾞｼｯｸM-PRO" w:eastAsia="HG丸ｺﾞｼｯｸM-PRO" w:hAnsi="HG丸ｺﾞｼｯｸM-PRO"/>
          <w:sz w:val="10"/>
          <w:szCs w:val="10"/>
        </w:rPr>
      </w:pPr>
    </w:p>
    <w:p w14:paraId="54D73506" w14:textId="77777777" w:rsidR="0028630F" w:rsidRPr="004E361A" w:rsidRDefault="0028630F" w:rsidP="0028630F">
      <w:pPr>
        <w:spacing w:line="0" w:lineRule="atLeast"/>
        <w:ind w:right="238"/>
        <w:jc w:val="left"/>
        <w:rPr>
          <w:rFonts w:ascii="HG丸ｺﾞｼｯｸM-PRO" w:eastAsia="HG丸ｺﾞｼｯｸM-PRO" w:hAnsi="HG丸ｺﾞｼｯｸM-PRO"/>
          <w:sz w:val="20"/>
          <w:szCs w:val="20"/>
        </w:rPr>
      </w:pPr>
      <w:r w:rsidRPr="004E361A">
        <w:rPr>
          <w:rFonts w:ascii="HG丸ｺﾞｼｯｸM-PRO" w:eastAsia="HG丸ｺﾞｼｯｸM-PRO" w:hAnsi="HG丸ｺﾞｼｯｸM-PRO"/>
          <w:sz w:val="20"/>
          <w:szCs w:val="20"/>
        </w:rPr>
        <w:t>５.</w:t>
      </w:r>
      <w:r w:rsidRPr="004E361A">
        <w:rPr>
          <w:rFonts w:ascii="HG丸ｺﾞｼｯｸM-PRO" w:eastAsia="HG丸ｺﾞｼｯｸM-PRO" w:hAnsi="HG丸ｺﾞｼｯｸM-PRO" w:hint="eastAsia"/>
          <w:sz w:val="20"/>
          <w:szCs w:val="20"/>
          <w:bdr w:val="single" w:sz="4" w:space="0" w:color="auto"/>
        </w:rPr>
        <w:t>顧客の多くは外国人</w:t>
      </w:r>
    </w:p>
    <w:p w14:paraId="5F1A0A75" w14:textId="77777777" w:rsidR="0028630F" w:rsidRPr="004E361A" w:rsidRDefault="0028630F" w:rsidP="0028630F">
      <w:pPr>
        <w:spacing w:line="0" w:lineRule="atLeast"/>
        <w:ind w:right="238"/>
        <w:jc w:val="left"/>
        <w:rPr>
          <w:rFonts w:ascii="HG丸ｺﾞｼｯｸM-PRO" w:eastAsia="HG丸ｺﾞｼｯｸM-PRO" w:hAnsi="HG丸ｺﾞｼｯｸM-PRO"/>
          <w:sz w:val="20"/>
          <w:szCs w:val="20"/>
        </w:rPr>
      </w:pPr>
      <w:r w:rsidRPr="004E361A">
        <w:rPr>
          <w:rFonts w:ascii="HG丸ｺﾞｼｯｸM-PRO" w:eastAsia="HG丸ｺﾞｼｯｸM-PRO" w:hAnsi="HG丸ｺﾞｼｯｸM-PRO" w:hint="eastAsia"/>
          <w:sz w:val="20"/>
          <w:szCs w:val="20"/>
        </w:rPr>
        <w:t xml:space="preserve">　・ひと昔前は、アメリカ人が主流だった。</w:t>
      </w:r>
    </w:p>
    <w:p w14:paraId="05101E32" w14:textId="77777777" w:rsidR="0028630F" w:rsidRDefault="0028630F" w:rsidP="0028630F">
      <w:pPr>
        <w:spacing w:line="0" w:lineRule="atLeast"/>
        <w:ind w:right="238"/>
        <w:jc w:val="left"/>
        <w:rPr>
          <w:rFonts w:ascii="HG丸ｺﾞｼｯｸM-PRO" w:eastAsia="HG丸ｺﾞｼｯｸM-PRO" w:hAnsi="HG丸ｺﾞｼｯｸM-PRO"/>
          <w:sz w:val="20"/>
          <w:szCs w:val="20"/>
        </w:rPr>
      </w:pPr>
      <w:r w:rsidRPr="004E361A">
        <w:rPr>
          <w:rFonts w:ascii="HG丸ｺﾞｼｯｸM-PRO" w:eastAsia="HG丸ｺﾞｼｯｸM-PRO" w:hAnsi="HG丸ｺﾞｼｯｸM-PRO" w:hint="eastAsia"/>
          <w:sz w:val="20"/>
          <w:szCs w:val="20"/>
        </w:rPr>
        <w:t xml:space="preserve">　　現在は、中国人が約7割を占める。</w:t>
      </w:r>
    </w:p>
    <w:p w14:paraId="56632906" w14:textId="77777777" w:rsidR="0028630F" w:rsidRPr="008B1B60" w:rsidRDefault="0028630F" w:rsidP="0028630F">
      <w:pPr>
        <w:spacing w:line="0" w:lineRule="atLeast"/>
        <w:ind w:right="238"/>
        <w:jc w:val="left"/>
        <w:rPr>
          <w:rFonts w:ascii="HG丸ｺﾞｼｯｸM-PRO" w:eastAsia="HG丸ｺﾞｼｯｸM-PRO" w:hAnsi="HG丸ｺﾞｼｯｸM-PRO"/>
          <w:sz w:val="10"/>
          <w:szCs w:val="10"/>
        </w:rPr>
      </w:pPr>
      <w:bookmarkStart w:id="0" w:name="_GoBack"/>
      <w:bookmarkEnd w:id="0"/>
    </w:p>
    <w:p w14:paraId="3529A23F" w14:textId="77777777" w:rsidR="0028630F" w:rsidRPr="004E361A" w:rsidRDefault="0028630F" w:rsidP="0028630F">
      <w:pPr>
        <w:spacing w:line="0" w:lineRule="atLeast"/>
        <w:ind w:right="238"/>
        <w:jc w:val="left"/>
        <w:rPr>
          <w:rFonts w:ascii="HG丸ｺﾞｼｯｸM-PRO" w:eastAsia="HG丸ｺﾞｼｯｸM-PRO" w:hAnsi="HG丸ｺﾞｼｯｸM-PRO"/>
          <w:sz w:val="20"/>
          <w:szCs w:val="20"/>
        </w:rPr>
      </w:pPr>
      <w:r w:rsidRPr="004E361A">
        <w:rPr>
          <w:rFonts w:ascii="HG丸ｺﾞｼｯｸM-PRO" w:eastAsia="HG丸ｺﾞｼｯｸM-PRO" w:hAnsi="HG丸ｺﾞｼｯｸM-PRO" w:hint="eastAsia"/>
          <w:sz w:val="20"/>
          <w:szCs w:val="20"/>
        </w:rPr>
        <w:t>６.</w:t>
      </w:r>
      <w:r w:rsidRPr="004E361A">
        <w:rPr>
          <w:rFonts w:ascii="HG丸ｺﾞｼｯｸM-PRO" w:eastAsia="HG丸ｺﾞｼｯｸM-PRO" w:hAnsi="HG丸ｺﾞｼｯｸM-PRO"/>
          <w:sz w:val="20"/>
          <w:szCs w:val="20"/>
          <w:bdr w:val="single" w:sz="4" w:space="0" w:color="auto"/>
        </w:rPr>
        <w:t>外国客と街との関わり</w:t>
      </w:r>
    </w:p>
    <w:p w14:paraId="19422747" w14:textId="2E0F109C" w:rsidR="0028630F" w:rsidRDefault="0028630F" w:rsidP="0028630F">
      <w:pPr>
        <w:spacing w:line="0" w:lineRule="atLeast"/>
        <w:ind w:left="400" w:right="81" w:hangingChars="200" w:hanging="400"/>
        <w:jc w:val="left"/>
        <w:rPr>
          <w:rFonts w:ascii="HG丸ｺﾞｼｯｸM-PRO" w:eastAsia="HG丸ｺﾞｼｯｸM-PRO" w:hAnsi="HG丸ｺﾞｼｯｸM-PRO"/>
          <w:sz w:val="20"/>
          <w:szCs w:val="20"/>
        </w:rPr>
      </w:pPr>
      <w:r w:rsidRPr="004E361A">
        <w:rPr>
          <w:rFonts w:ascii="HG丸ｺﾞｼｯｸM-PRO" w:eastAsia="HG丸ｺﾞｼｯｸM-PRO" w:hAnsi="HG丸ｺﾞｼｯｸM-PRO" w:hint="eastAsia"/>
          <w:sz w:val="20"/>
          <w:szCs w:val="20"/>
        </w:rPr>
        <w:t xml:space="preserve">　・戦後、外国客が好むコーヒーを出すお店として、北野の南側に「</w:t>
      </w:r>
      <w:r w:rsidR="005340C7">
        <w:rPr>
          <w:rFonts w:ascii="HG丸ｺﾞｼｯｸM-PRO" w:eastAsia="HG丸ｺﾞｼｯｸM-PRO" w:hAnsi="HG丸ｺﾞｼｯｸM-PRO" w:hint="eastAsia"/>
          <w:sz w:val="20"/>
          <w:szCs w:val="20"/>
        </w:rPr>
        <w:t>にしむら</w:t>
      </w:r>
      <w:r w:rsidRPr="004E361A">
        <w:rPr>
          <w:rFonts w:ascii="HG丸ｺﾞｼｯｸM-PRO" w:eastAsia="HG丸ｺﾞｼｯｸM-PRO" w:hAnsi="HG丸ｺﾞｼｯｸM-PRO" w:hint="eastAsia"/>
          <w:sz w:val="20"/>
          <w:szCs w:val="20"/>
        </w:rPr>
        <w:t>珈琲店」が出来た。夜に洋酒をふるまう店として</w:t>
      </w:r>
      <w:r w:rsidRPr="004E361A">
        <w:rPr>
          <w:rFonts w:ascii="HG丸ｺﾞｼｯｸM-PRO" w:eastAsia="HG丸ｺﾞｼｯｸM-PRO" w:hAnsi="HG丸ｺﾞｼｯｸM-PRO"/>
          <w:sz w:val="20"/>
          <w:szCs w:val="20"/>
        </w:rPr>
        <w:t>、その南に「東門街」が生まれ</w:t>
      </w:r>
      <w:r w:rsidRPr="004E361A">
        <w:rPr>
          <w:rFonts w:ascii="HG丸ｺﾞｼｯｸM-PRO" w:eastAsia="HG丸ｺﾞｼｯｸM-PRO" w:hAnsi="HG丸ｺﾞｼｯｸM-PRO" w:hint="eastAsia"/>
          <w:sz w:val="20"/>
          <w:szCs w:val="20"/>
        </w:rPr>
        <w:t>、</w:t>
      </w:r>
      <w:r w:rsidRPr="004E361A">
        <w:rPr>
          <w:rFonts w:ascii="HG丸ｺﾞｼｯｸM-PRO" w:eastAsia="HG丸ｺﾞｼｯｸM-PRO" w:hAnsi="HG丸ｺﾞｼｯｸM-PRO"/>
          <w:sz w:val="20"/>
          <w:szCs w:val="20"/>
        </w:rPr>
        <w:t>正面看板は</w:t>
      </w:r>
      <w:r w:rsidRPr="004E361A">
        <w:rPr>
          <w:rFonts w:ascii="HG丸ｺﾞｼｯｸM-PRO" w:eastAsia="HG丸ｺﾞｼｯｸM-PRO" w:hAnsi="HG丸ｺﾞｼｯｸM-PRO" w:hint="eastAsia"/>
          <w:sz w:val="20"/>
          <w:szCs w:val="20"/>
        </w:rPr>
        <w:t>外国客が来られる</w:t>
      </w:r>
      <w:r w:rsidRPr="004E361A">
        <w:rPr>
          <w:rFonts w:ascii="HG丸ｺﾞｼｯｸM-PRO" w:eastAsia="HG丸ｺﾞｼｯｸM-PRO" w:hAnsi="HG丸ｺﾞｼｯｸM-PRO"/>
          <w:sz w:val="20"/>
          <w:szCs w:val="20"/>
        </w:rPr>
        <w:t>北野を向いている。</w:t>
      </w:r>
    </w:p>
    <w:p w14:paraId="19E980D9" w14:textId="77777777" w:rsidR="0028630F" w:rsidRPr="008B1B60" w:rsidRDefault="0028630F" w:rsidP="0028630F">
      <w:pPr>
        <w:spacing w:line="0" w:lineRule="atLeast"/>
        <w:ind w:left="200" w:right="81" w:hangingChars="200" w:hanging="200"/>
        <w:jc w:val="left"/>
        <w:rPr>
          <w:rFonts w:ascii="HG丸ｺﾞｼｯｸM-PRO" w:eastAsia="HG丸ｺﾞｼｯｸM-PRO" w:hAnsi="HG丸ｺﾞｼｯｸM-PRO"/>
          <w:sz w:val="10"/>
          <w:szCs w:val="10"/>
        </w:rPr>
      </w:pPr>
    </w:p>
    <w:p w14:paraId="2E00C532" w14:textId="77777777" w:rsidR="0028630F" w:rsidRPr="004E361A" w:rsidRDefault="0028630F" w:rsidP="0028630F">
      <w:pPr>
        <w:spacing w:line="0" w:lineRule="atLeast"/>
        <w:ind w:left="600" w:hangingChars="300" w:hanging="600"/>
        <w:rPr>
          <w:rFonts w:ascii="HG丸ｺﾞｼｯｸM-PRO" w:eastAsia="HG丸ｺﾞｼｯｸM-PRO" w:hAnsi="HG丸ｺﾞｼｯｸM-PRO"/>
          <w:sz w:val="20"/>
          <w:szCs w:val="20"/>
        </w:rPr>
      </w:pPr>
      <w:r w:rsidRPr="004E361A">
        <w:rPr>
          <w:rFonts w:ascii="HG丸ｺﾞｼｯｸM-PRO" w:eastAsia="HG丸ｺﾞｼｯｸM-PRO" w:hAnsi="HG丸ｺﾞｼｯｸM-PRO" w:hint="eastAsia"/>
          <w:sz w:val="20"/>
          <w:szCs w:val="20"/>
        </w:rPr>
        <w:t>7.</w:t>
      </w:r>
      <w:r w:rsidRPr="004E361A">
        <w:rPr>
          <w:rFonts w:ascii="HG丸ｺﾞｼｯｸM-PRO" w:eastAsia="HG丸ｺﾞｼｯｸM-PRO" w:hAnsi="HG丸ｺﾞｼｯｸM-PRO" w:hint="eastAsia"/>
          <w:sz w:val="20"/>
          <w:szCs w:val="20"/>
          <w:bdr w:val="single" w:sz="4" w:space="0" w:color="auto"/>
        </w:rPr>
        <w:t>日本の重量単位が世界標準に（昭和32年）</w:t>
      </w:r>
    </w:p>
    <w:p w14:paraId="6E99EA20" w14:textId="77777777" w:rsidR="0028630F" w:rsidRDefault="0028630F" w:rsidP="0028630F">
      <w:pPr>
        <w:spacing w:line="0" w:lineRule="atLeast"/>
        <w:ind w:leftChars="-1" w:left="470" w:rightChars="-29" w:right="-61" w:hangingChars="236" w:hanging="472"/>
        <w:jc w:val="left"/>
        <w:rPr>
          <w:rFonts w:ascii="HG丸ｺﾞｼｯｸM-PRO" w:eastAsia="HG丸ｺﾞｼｯｸM-PRO" w:hAnsi="HG丸ｺﾞｼｯｸM-PRO"/>
          <w:sz w:val="20"/>
          <w:szCs w:val="20"/>
        </w:rPr>
      </w:pPr>
      <w:r w:rsidRPr="004E361A">
        <w:rPr>
          <w:rFonts w:ascii="HG丸ｺﾞｼｯｸM-PRO" w:eastAsia="HG丸ｺﾞｼｯｸM-PRO" w:hAnsi="HG丸ｺﾞｼｯｸM-PRO" w:hint="eastAsia"/>
          <w:sz w:val="20"/>
          <w:szCs w:val="20"/>
        </w:rPr>
        <w:t xml:space="preserve">　・真珠は重さで取引し、世界公式単位として、日本の“もんめ”（匁､</w:t>
      </w:r>
      <w:proofErr w:type="spellStart"/>
      <w:r>
        <w:rPr>
          <w:rFonts w:ascii="HG丸ｺﾞｼｯｸM-PRO" w:eastAsia="HG丸ｺﾞｼｯｸM-PRO" w:hAnsi="HG丸ｺﾞｼｯｸM-PRO" w:hint="eastAsia"/>
          <w:sz w:val="20"/>
          <w:szCs w:val="20"/>
        </w:rPr>
        <w:t>m</w:t>
      </w:r>
      <w:r w:rsidRPr="004E361A">
        <w:rPr>
          <w:rFonts w:ascii="HG丸ｺﾞｼｯｸM-PRO" w:eastAsia="HG丸ｺﾞｼｯｸM-PRO" w:hAnsi="HG丸ｺﾞｼｯｸM-PRO" w:hint="eastAsia"/>
          <w:sz w:val="20"/>
          <w:szCs w:val="20"/>
        </w:rPr>
        <w:t>omme</w:t>
      </w:r>
      <w:proofErr w:type="spellEnd"/>
      <w:r w:rsidRPr="004E361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m</w:t>
      </w:r>
      <w:r w:rsidRPr="004E361A">
        <w:rPr>
          <w:rFonts w:ascii="HG丸ｺﾞｼｯｸM-PRO" w:eastAsia="HG丸ｺﾞｼｯｸM-PRO" w:hAnsi="HG丸ｺﾞｼｯｸM-PRO" w:hint="eastAsia"/>
          <w:sz w:val="20"/>
          <w:szCs w:val="20"/>
        </w:rPr>
        <w:t>om）を用いる〈1もんめ＝3.75ｇ＝5円硬貨の重さ〉。　なお、他の宝石類はカラットCｔを使用する〈5カラット＝1ｇ〉。</w:t>
      </w:r>
    </w:p>
    <w:p w14:paraId="21B7BB19" w14:textId="77777777" w:rsidR="0028630F" w:rsidRPr="000C1CE5" w:rsidRDefault="0028630F" w:rsidP="0028630F">
      <w:pPr>
        <w:spacing w:line="0" w:lineRule="atLeast"/>
        <w:ind w:leftChars="-1" w:left="140" w:rightChars="-29" w:right="-61" w:hangingChars="236" w:hanging="142"/>
        <w:jc w:val="left"/>
        <w:rPr>
          <w:rFonts w:ascii="HG丸ｺﾞｼｯｸM-PRO" w:eastAsia="HG丸ｺﾞｼｯｸM-PRO" w:hAnsi="HG丸ｺﾞｼｯｸM-PRO"/>
          <w:sz w:val="6"/>
          <w:szCs w:val="6"/>
        </w:rPr>
      </w:pPr>
    </w:p>
    <w:p w14:paraId="20917019" w14:textId="2857AE24" w:rsidR="0028630F" w:rsidRPr="004E361A" w:rsidRDefault="0028630F" w:rsidP="005B69CD">
      <w:pPr>
        <w:ind w:firstLineChars="1800" w:firstLine="3600"/>
        <w:rPr>
          <w:rFonts w:ascii="HG丸ｺﾞｼｯｸM-PRO" w:eastAsia="HG丸ｺﾞｼｯｸM-PRO" w:hAnsi="HG丸ｺﾞｼｯｸM-PRO"/>
          <w:sz w:val="20"/>
          <w:szCs w:val="20"/>
        </w:rPr>
      </w:pPr>
      <w:r w:rsidRPr="004E361A">
        <w:rPr>
          <w:rFonts w:ascii="HG丸ｺﾞｼｯｸM-PRO" w:eastAsia="HG丸ｺﾞｼｯｸM-PRO" w:hAnsi="HG丸ｺﾞｼｯｸM-PRO"/>
          <w:sz w:val="20"/>
          <w:szCs w:val="20"/>
        </w:rPr>
        <w:t>（</w:t>
      </w:r>
      <w:r w:rsidRPr="004E361A">
        <w:rPr>
          <w:rFonts w:ascii="HG丸ｺﾞｼｯｸM-PRO" w:eastAsia="HG丸ｺﾞｼｯｸM-PRO" w:hAnsi="HG丸ｺﾞｼｯｸM-PRO" w:hint="eastAsia"/>
          <w:sz w:val="20"/>
          <w:szCs w:val="20"/>
        </w:rPr>
        <w:t>2019.4</w:t>
      </w:r>
      <w:r w:rsidRPr="004E361A">
        <w:rPr>
          <w:rFonts w:ascii="HG丸ｺﾞｼｯｸM-PRO" w:eastAsia="HG丸ｺﾞｼｯｸM-PRO" w:hAnsi="HG丸ｺﾞｼｯｸM-PRO"/>
          <w:sz w:val="20"/>
          <w:szCs w:val="20"/>
        </w:rPr>
        <w:t xml:space="preserve">　日本真珠輸出組合</w:t>
      </w:r>
      <w:r w:rsidR="005B4FFC">
        <w:rPr>
          <w:rFonts w:ascii="HG丸ｺﾞｼｯｸM-PRO" w:eastAsia="HG丸ｺﾞｼｯｸM-PRO" w:hAnsi="HG丸ｺﾞｼｯｸM-PRO" w:hint="eastAsia"/>
          <w:sz w:val="20"/>
          <w:szCs w:val="20"/>
        </w:rPr>
        <w:t>でお伺いし</w:t>
      </w:r>
      <w:r w:rsidR="005B69CD">
        <w:rPr>
          <w:rFonts w:ascii="HG丸ｺﾞｼｯｸM-PRO" w:eastAsia="HG丸ｺﾞｼｯｸM-PRO" w:hAnsi="HG丸ｺﾞｼｯｸM-PRO" w:hint="eastAsia"/>
          <w:sz w:val="20"/>
          <w:szCs w:val="20"/>
        </w:rPr>
        <w:t>まし</w:t>
      </w:r>
      <w:r w:rsidR="005B4FFC">
        <w:rPr>
          <w:rFonts w:ascii="HG丸ｺﾞｼｯｸM-PRO" w:eastAsia="HG丸ｺﾞｼｯｸM-PRO" w:hAnsi="HG丸ｺﾞｼｯｸM-PRO" w:hint="eastAsia"/>
          <w:sz w:val="20"/>
          <w:szCs w:val="20"/>
        </w:rPr>
        <w:t>た</w:t>
      </w:r>
      <w:r w:rsidRPr="004E361A">
        <w:rPr>
          <w:rFonts w:ascii="HG丸ｺﾞｼｯｸM-PRO" w:eastAsia="HG丸ｺﾞｼｯｸM-PRO" w:hAnsi="HG丸ｺﾞｼｯｸM-PRO"/>
          <w:sz w:val="20"/>
          <w:szCs w:val="20"/>
        </w:rPr>
        <w:t>）</w:t>
      </w:r>
    </w:p>
    <w:p w14:paraId="06862389" w14:textId="77777777" w:rsidR="000A1FAF" w:rsidRPr="0028630F" w:rsidRDefault="000A1FAF"/>
    <w:sectPr w:rsidR="000A1FAF" w:rsidRPr="002863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2E6EA" w14:textId="77777777" w:rsidR="006E57E9" w:rsidRDefault="006E57E9" w:rsidP="00191B17">
      <w:r>
        <w:separator/>
      </w:r>
    </w:p>
  </w:endnote>
  <w:endnote w:type="continuationSeparator" w:id="0">
    <w:p w14:paraId="3A1FF8DA" w14:textId="77777777" w:rsidR="006E57E9" w:rsidRDefault="006E57E9" w:rsidP="0019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EB7AD" w14:textId="77777777" w:rsidR="006E57E9" w:rsidRDefault="006E57E9" w:rsidP="00191B17">
      <w:r>
        <w:separator/>
      </w:r>
    </w:p>
  </w:footnote>
  <w:footnote w:type="continuationSeparator" w:id="0">
    <w:p w14:paraId="3BB8385E" w14:textId="77777777" w:rsidR="006E57E9" w:rsidRDefault="006E57E9" w:rsidP="00191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30F"/>
    <w:rsid w:val="000A1FAF"/>
    <w:rsid w:val="00174526"/>
    <w:rsid w:val="00191B17"/>
    <w:rsid w:val="0028630F"/>
    <w:rsid w:val="005340C7"/>
    <w:rsid w:val="005B4FFC"/>
    <w:rsid w:val="005B69CD"/>
    <w:rsid w:val="006E5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EDA2BB"/>
  <w15:chartTrackingRefBased/>
  <w15:docId w15:val="{0A868103-0A82-4ADC-8A67-89531342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30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B17"/>
    <w:pPr>
      <w:tabs>
        <w:tab w:val="center" w:pos="4252"/>
        <w:tab w:val="right" w:pos="8504"/>
      </w:tabs>
      <w:snapToGrid w:val="0"/>
    </w:pPr>
  </w:style>
  <w:style w:type="character" w:customStyle="1" w:styleId="a4">
    <w:name w:val="ヘッダー (文字)"/>
    <w:basedOn w:val="a0"/>
    <w:link w:val="a3"/>
    <w:uiPriority w:val="99"/>
    <w:rsid w:val="00191B17"/>
    <w:rPr>
      <w:rFonts w:ascii="Century" w:eastAsia="ＭＳ 明朝" w:hAnsi="Century" w:cs="Times New Roman"/>
      <w:szCs w:val="24"/>
    </w:rPr>
  </w:style>
  <w:style w:type="paragraph" w:styleId="a5">
    <w:name w:val="footer"/>
    <w:basedOn w:val="a"/>
    <w:link w:val="a6"/>
    <w:uiPriority w:val="99"/>
    <w:unhideWhenUsed/>
    <w:rsid w:val="00191B17"/>
    <w:pPr>
      <w:tabs>
        <w:tab w:val="center" w:pos="4252"/>
        <w:tab w:val="right" w:pos="8504"/>
      </w:tabs>
      <w:snapToGrid w:val="0"/>
    </w:pPr>
  </w:style>
  <w:style w:type="character" w:customStyle="1" w:styleId="a6">
    <w:name w:val="フッター (文字)"/>
    <w:basedOn w:val="a0"/>
    <w:link w:val="a5"/>
    <w:uiPriority w:val="99"/>
    <w:rsid w:val="00191B1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亘 唐沢</dc:creator>
  <cp:keywords/>
  <dc:description/>
  <cp:lastModifiedBy>亘 唐沢</cp:lastModifiedBy>
  <cp:revision>5</cp:revision>
  <dcterms:created xsi:type="dcterms:W3CDTF">2019-12-01T05:53:00Z</dcterms:created>
  <dcterms:modified xsi:type="dcterms:W3CDTF">2019-12-01T06:10:00Z</dcterms:modified>
</cp:coreProperties>
</file>